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ascii="黑体" w:hAnsi="黑体" w:eastAsia="黑体"/>
          <w:sz w:val="36"/>
          <w:szCs w:val="36"/>
        </w:rPr>
        <w:t>浙江</w:t>
      </w:r>
      <w:r>
        <w:rPr>
          <w:rFonts w:hint="eastAsia" w:ascii="黑体" w:hAnsi="黑体" w:eastAsia="黑体"/>
          <w:sz w:val="36"/>
          <w:szCs w:val="36"/>
          <w:lang w:eastAsia="zh-CN"/>
        </w:rPr>
        <w:t>推荐参评中国</w:t>
      </w:r>
      <w:r>
        <w:rPr>
          <w:rFonts w:ascii="黑体" w:hAnsi="黑体" w:eastAsia="黑体"/>
          <w:sz w:val="36"/>
          <w:szCs w:val="36"/>
        </w:rPr>
        <w:t>新闻奖</w:t>
      </w:r>
      <w:r>
        <w:rPr>
          <w:rFonts w:hint="eastAsia" w:ascii="黑体" w:hAnsi="黑体" w:eastAsia="黑体"/>
          <w:sz w:val="36"/>
          <w:szCs w:val="36"/>
        </w:rPr>
        <w:t>专门类</w:t>
      </w:r>
      <w:r>
        <w:rPr>
          <w:rFonts w:ascii="黑体" w:hAnsi="黑体" w:eastAsia="黑体"/>
          <w:sz w:val="36"/>
          <w:szCs w:val="36"/>
        </w:rPr>
        <w:t>作品</w:t>
      </w:r>
      <w:r>
        <w:rPr>
          <w:rFonts w:hint="eastAsia" w:ascii="黑体" w:hAnsi="黑体" w:eastAsia="黑体"/>
          <w:sz w:val="36"/>
          <w:szCs w:val="36"/>
        </w:rPr>
        <w:t>推荐</w:t>
      </w:r>
      <w:r>
        <w:rPr>
          <w:rFonts w:ascii="黑体" w:hAnsi="黑体" w:eastAsia="黑体"/>
          <w:sz w:val="36"/>
          <w:szCs w:val="36"/>
        </w:rPr>
        <w:t>目录表</w:t>
      </w:r>
    </w:p>
    <w:p>
      <w:pPr>
        <w:spacing w:after="156" w:afterLines="50" w:line="400" w:lineRule="exact"/>
        <w:jc w:val="center"/>
        <w:rPr>
          <w:rFonts w:eastAsia="华文中宋"/>
          <w:bCs/>
          <w:sz w:val="28"/>
        </w:rPr>
      </w:pPr>
      <w:r>
        <w:rPr>
          <w:rFonts w:eastAsia="华文仿宋"/>
          <w:bCs/>
          <w:sz w:val="24"/>
        </w:rPr>
        <w:t>(由报送单位填写)</w:t>
      </w:r>
    </w:p>
    <w:tbl>
      <w:tblPr>
        <w:tblStyle w:val="4"/>
        <w:tblW w:w="101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516"/>
        <w:gridCol w:w="422"/>
        <w:gridCol w:w="1668"/>
        <w:gridCol w:w="77"/>
        <w:gridCol w:w="756"/>
        <w:gridCol w:w="372"/>
        <w:gridCol w:w="1260"/>
        <w:gridCol w:w="453"/>
        <w:gridCol w:w="833"/>
        <w:gridCol w:w="102"/>
        <w:gridCol w:w="1371"/>
        <w:gridCol w:w="812"/>
        <w:gridCol w:w="8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  <w:jc w:val="center"/>
        </w:trPr>
        <w:tc>
          <w:tcPr>
            <w:tcW w:w="729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序号</w:t>
            </w:r>
          </w:p>
        </w:tc>
        <w:tc>
          <w:tcPr>
            <w:tcW w:w="26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作品标题</w:t>
            </w: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字数</w:t>
            </w:r>
          </w:p>
          <w:p>
            <w:pPr>
              <w:widowControl/>
              <w:spacing w:line="380" w:lineRule="exac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（时长）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bCs/>
                <w:sz w:val="28"/>
              </w:rPr>
            </w:pPr>
            <w:r>
              <w:rPr>
                <w:bCs/>
                <w:szCs w:val="21"/>
              </w:rPr>
              <w:t>作者（主创人员）</w:t>
            </w:r>
          </w:p>
        </w:tc>
        <w:tc>
          <w:tcPr>
            <w:tcW w:w="1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编辑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hint="eastAsia"/>
                <w:bCs/>
                <w:sz w:val="28"/>
              </w:rPr>
            </w:pPr>
            <w:r>
              <w:rPr>
                <w:rFonts w:hint="eastAsia"/>
                <w:bCs/>
                <w:sz w:val="28"/>
              </w:rPr>
              <w:t>推荐单位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bCs/>
                <w:sz w:val="28"/>
              </w:rPr>
            </w:pPr>
            <w:r>
              <w:rPr>
                <w:rFonts w:hint="eastAsia"/>
                <w:bCs/>
                <w:sz w:val="28"/>
                <w:lang w:eastAsia="zh-CN"/>
              </w:rPr>
              <w:t>推荐</w:t>
            </w:r>
            <w:r>
              <w:rPr>
                <w:bCs/>
                <w:sz w:val="28"/>
              </w:rPr>
              <w:t>项目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80" w:lineRule="exact"/>
              <w:jc w:val="center"/>
              <w:rPr>
                <w:bCs/>
                <w:sz w:val="28"/>
              </w:rPr>
            </w:pPr>
            <w:r>
              <w:rPr>
                <w:rFonts w:hint="eastAsia"/>
                <w:bCs/>
                <w:sz w:val="28"/>
              </w:rPr>
              <w:t>组别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69" w:hRule="exact"/>
          <w:jc w:val="center"/>
        </w:trPr>
        <w:tc>
          <w:tcPr>
            <w:tcW w:w="72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1</w:t>
            </w:r>
          </w:p>
        </w:tc>
        <w:tc>
          <w:tcPr>
            <w:tcW w:w="26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《天台“大塔后片区”探寻共富路》系列报道</w:t>
            </w: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2837字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2626字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2597字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陈小波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朱小兵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项瑶莹</w:t>
            </w:r>
          </w:p>
        </w:tc>
        <w:tc>
          <w:tcPr>
            <w:tcW w:w="1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葛昕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徐晔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崔旭川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程露佳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陈赛娇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台州市新闻传媒中心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重大主题报道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报刊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03" w:hRule="exact"/>
          <w:jc w:val="center"/>
        </w:trPr>
        <w:tc>
          <w:tcPr>
            <w:tcW w:w="72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2</w:t>
            </w:r>
          </w:p>
        </w:tc>
        <w:tc>
          <w:tcPr>
            <w:tcW w:w="26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种子里的“两山”答卷</w:t>
            </w: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2854字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2268字2401字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潘春燕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林学富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颜彤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张笑川雨 庄嘉瑜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李洲洋</w:t>
            </w:r>
          </w:p>
        </w:tc>
        <w:tc>
          <w:tcPr>
            <w:tcW w:w="1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集体（黄保才 徐晔 黄方考 任健 程露佳 崔旭川 龙楠 陈赛娇）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台州市新闻传媒中心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重大主题报道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报刊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47" w:hRule="exact"/>
          <w:jc w:val="center"/>
        </w:trPr>
        <w:tc>
          <w:tcPr>
            <w:tcW w:w="72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3</w:t>
            </w:r>
          </w:p>
        </w:tc>
        <w:tc>
          <w:tcPr>
            <w:tcW w:w="26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《台州抗战寻踪》</w:t>
            </w: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2599字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2556字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2455字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集体（吴世渊、林立、彭洁、卢珍珍、单露娟、颜玲佳、杨辉、雍昕、聂杨波、李洲洋）</w:t>
            </w:r>
          </w:p>
        </w:tc>
        <w:tc>
          <w:tcPr>
            <w:tcW w:w="1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集体（黄保才、陈国炎、张莉贝、卢珍珍、诸葛晨晨）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台州市新闻传媒中心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重大主题报道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报刊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7" w:hRule="exact"/>
          <w:jc w:val="center"/>
        </w:trPr>
        <w:tc>
          <w:tcPr>
            <w:tcW w:w="72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6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打开“90后”的时光宝盒·致敬台州离休干部</w:t>
            </w: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25786字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符薇薇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金子莘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陈佳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童言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朱丽荔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李奔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李明锦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黄莎莎</w:t>
            </w:r>
          </w:p>
        </w:tc>
        <w:tc>
          <w:tcPr>
            <w:tcW w:w="1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牟同飞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黄元杰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柳祥宝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台州市新闻传媒中心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重大主题报道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新媒体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7" w:hRule="exact"/>
          <w:jc w:val="center"/>
        </w:trPr>
        <w:tc>
          <w:tcPr>
            <w:tcW w:w="72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6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花了8400元做推广，桃子却只卖出一箱</w:t>
            </w: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5632字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陈佳杰、杨芳、邱琳敏、陈琦</w:t>
            </w:r>
          </w:p>
        </w:tc>
        <w:tc>
          <w:tcPr>
            <w:tcW w:w="1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叶晓洁、陈佳乐、梁煊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赵虹、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施亚萍、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郑敏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台州市新闻传媒中心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舆论监督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报刊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7" w:hRule="exact"/>
          <w:jc w:val="center"/>
        </w:trPr>
        <w:tc>
          <w:tcPr>
            <w:tcW w:w="72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6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投资近千万元的公园为何荒废</w:t>
            </w: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8分35秒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詹友平、高建平、包琦、周先端、金簪、林婷、朱燕波</w:t>
            </w:r>
          </w:p>
        </w:tc>
        <w:tc>
          <w:tcPr>
            <w:tcW w:w="1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  <w:t>葛昕、王倩倩、钟荣华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台州市新闻传媒中心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舆论监督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电视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7" w:hRule="exact"/>
          <w:jc w:val="center"/>
        </w:trPr>
        <w:tc>
          <w:tcPr>
            <w:tcW w:w="72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26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遇见和合</w:t>
            </w: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9分41秒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薛晋、杨育杨、朱乐陶、杨懿、牟丽虹、金仁龙</w:t>
            </w:r>
          </w:p>
        </w:tc>
        <w:tc>
          <w:tcPr>
            <w:tcW w:w="1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杨育杨、杨懿、牟丽虹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台州市新闻传媒中心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国际传播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电视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9" w:hRule="exact"/>
          <w:jc w:val="center"/>
        </w:trPr>
        <w:tc>
          <w:tcPr>
            <w:tcW w:w="72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6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吴昌根：我在海边种植红树林</w:t>
            </w: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17分钟58秒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高鲜朝、陈旺、钟荣华、梅其通、方申玺、廖坚智</w:t>
            </w:r>
          </w:p>
        </w:tc>
        <w:tc>
          <w:tcPr>
            <w:tcW w:w="1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牟毅、邹晓兵、 麻建荣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台州市新闻传媒中心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典型报道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国标仿宋" w:hAnsi="国标仿宋" w:eastAsia="国标仿宋" w:cs="国标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电视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2" w:hRule="atLeast"/>
          <w:jc w:val="center"/>
        </w:trPr>
        <w:tc>
          <w:tcPr>
            <w:tcW w:w="1245" w:type="dxa"/>
            <w:gridSpan w:val="2"/>
            <w:noWrap w:val="0"/>
            <w:vAlign w:val="center"/>
          </w:tcPr>
          <w:p>
            <w:pPr>
              <w:spacing w:line="380" w:lineRule="exact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报送单位意见</w:t>
            </w:r>
          </w:p>
        </w:tc>
        <w:tc>
          <w:tcPr>
            <w:tcW w:w="893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bCs/>
                <w:sz w:val="28"/>
              </w:rPr>
            </w:pPr>
          </w:p>
          <w:p>
            <w:pPr>
              <w:widowControl/>
              <w:spacing w:line="440" w:lineRule="exact"/>
              <w:jc w:val="left"/>
              <w:rPr>
                <w:bCs/>
                <w:sz w:val="28"/>
              </w:rPr>
            </w:pPr>
          </w:p>
          <w:p>
            <w:pPr>
              <w:widowControl/>
              <w:spacing w:line="440" w:lineRule="exact"/>
              <w:jc w:val="left"/>
              <w:rPr>
                <w:bCs/>
                <w:sz w:val="28"/>
              </w:rPr>
            </w:pPr>
          </w:p>
          <w:p>
            <w:pPr>
              <w:widowControl/>
              <w:spacing w:line="440" w:lineRule="exact"/>
              <w:jc w:val="left"/>
              <w:rPr>
                <w:bCs/>
                <w:sz w:val="28"/>
              </w:rPr>
            </w:pPr>
            <w:r>
              <w:rPr>
                <w:bCs/>
                <w:sz w:val="28"/>
              </w:rPr>
              <w:t>领导签名：　　　　　　　　　　　　　　　（盖单位公章）</w:t>
            </w:r>
          </w:p>
          <w:p>
            <w:pPr>
              <w:widowControl/>
              <w:spacing w:line="440" w:lineRule="exact"/>
              <w:ind w:firstLine="5600" w:firstLineChars="2000"/>
              <w:jc w:val="left"/>
              <w:rPr>
                <w:rFonts w:hint="eastAsia" w:eastAsia="楷体"/>
                <w:bCs/>
                <w:color w:val="FF0000"/>
                <w:sz w:val="24"/>
              </w:rPr>
            </w:pPr>
            <w:r>
              <w:rPr>
                <w:rFonts w:hint="eastAsia" w:eastAsia="华文中宋"/>
                <w:bCs/>
                <w:sz w:val="28"/>
                <w:lang w:eastAsia="zh-CN"/>
              </w:rPr>
              <w:t>2026</w:t>
            </w:r>
            <w:r>
              <w:rPr>
                <w:bCs/>
                <w:sz w:val="28"/>
              </w:rPr>
              <w:t>年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245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联系人</w:t>
            </w:r>
          </w:p>
        </w:tc>
        <w:tc>
          <w:tcPr>
            <w:tcW w:w="2090" w:type="dxa"/>
            <w:gridSpan w:val="2"/>
            <w:noWrap w:val="0"/>
            <w:vAlign w:val="center"/>
          </w:tcPr>
          <w:p>
            <w:pPr>
              <w:keepNext/>
              <w:keepLines/>
              <w:spacing w:before="340" w:after="330" w:line="280" w:lineRule="exact"/>
              <w:jc w:val="center"/>
              <w:rPr>
                <w:rFonts w:hint="eastAsia" w:eastAsia="宋体"/>
                <w:bCs/>
                <w:sz w:val="28"/>
                <w:lang w:eastAsia="zh-CN"/>
              </w:rPr>
            </w:pPr>
            <w:r>
              <w:rPr>
                <w:rFonts w:hint="eastAsia"/>
                <w:bCs/>
                <w:sz w:val="28"/>
                <w:lang w:eastAsia="zh-CN"/>
              </w:rPr>
              <w:t>陈瑶质</w:t>
            </w:r>
          </w:p>
        </w:tc>
        <w:tc>
          <w:tcPr>
            <w:tcW w:w="833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电话</w:t>
            </w:r>
          </w:p>
        </w:tc>
        <w:tc>
          <w:tcPr>
            <w:tcW w:w="2085" w:type="dxa"/>
            <w:gridSpan w:val="3"/>
            <w:noWrap w:val="0"/>
            <w:vAlign w:val="center"/>
          </w:tcPr>
          <w:p>
            <w:pPr>
              <w:keepNext/>
              <w:keepLines/>
              <w:spacing w:before="340" w:after="330" w:line="280" w:lineRule="exact"/>
              <w:jc w:val="center"/>
              <w:rPr>
                <w:bCs/>
                <w:sz w:val="28"/>
              </w:rPr>
            </w:pPr>
          </w:p>
        </w:tc>
        <w:tc>
          <w:tcPr>
            <w:tcW w:w="83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手机</w:t>
            </w:r>
          </w:p>
        </w:tc>
        <w:tc>
          <w:tcPr>
            <w:tcW w:w="3097" w:type="dxa"/>
            <w:gridSpan w:val="4"/>
            <w:noWrap w:val="0"/>
            <w:vAlign w:val="center"/>
          </w:tcPr>
          <w:p>
            <w:pPr>
              <w:keepNext/>
              <w:keepLines/>
              <w:spacing w:before="340" w:after="330" w:line="280" w:lineRule="exact"/>
              <w:jc w:val="center"/>
              <w:rPr>
                <w:bCs/>
                <w:sz w:val="28"/>
              </w:rPr>
            </w:pPr>
            <w:r>
              <w:rPr>
                <w:rFonts w:hint="default"/>
                <w:lang w:val="en-US" w:eastAsia="zh-CN"/>
              </w:rPr>
              <w:t>13757666593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66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联系人地址</w:t>
            </w:r>
          </w:p>
        </w:tc>
        <w:tc>
          <w:tcPr>
            <w:tcW w:w="4586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3"/>
              <w:spacing w:line="280" w:lineRule="exact"/>
              <w:rPr>
                <w:rFonts w:hint="default" w:ascii="Times New Roman" w:hAnsi="Times New Roman" w:eastAsia="宋体" w:cs="Times New Roman"/>
                <w:bCs/>
                <w:sz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28"/>
                <w:lang w:eastAsia="zh-CN"/>
              </w:rPr>
              <w:t>台州市椒江区白云街道市府大道</w:t>
            </w:r>
            <w:r>
              <w:rPr>
                <w:rFonts w:hint="eastAsia" w:ascii="Times New Roman" w:hAnsi="Times New Roman" w:cs="Times New Roman"/>
                <w:bCs/>
                <w:sz w:val="28"/>
                <w:lang w:val="en-US" w:eastAsia="zh-CN"/>
              </w:rPr>
              <w:t>358号</w:t>
            </w:r>
          </w:p>
        </w:tc>
        <w:tc>
          <w:tcPr>
            <w:tcW w:w="83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邮编</w:t>
            </w:r>
          </w:p>
        </w:tc>
        <w:tc>
          <w:tcPr>
            <w:tcW w:w="3097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/>
              <w:keepLines/>
              <w:spacing w:before="340" w:after="330" w:line="280" w:lineRule="exact"/>
              <w:jc w:val="center"/>
              <w:rPr>
                <w:rFonts w:hint="default" w:eastAsia="宋体"/>
                <w:bCs/>
                <w:sz w:val="28"/>
                <w:lang w:val="en-US" w:eastAsia="zh-CN"/>
              </w:rPr>
            </w:pPr>
            <w:r>
              <w:rPr>
                <w:rFonts w:hint="eastAsia"/>
                <w:bCs/>
                <w:sz w:val="28"/>
                <w:lang w:val="en-US" w:eastAsia="zh-CN"/>
              </w:rPr>
              <w:t>318020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503050405090304"/>
    <w:charset w:val="B8"/>
    <w:family w:val="auto"/>
    <w:pitch w:val="default"/>
    <w:sig w:usb0="00000000" w:usb1="00000000" w:usb2="00000001" w:usb3="00000000" w:csb0="400001BF" w:csb1="DFF7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9C694D"/>
    <w:rsid w:val="1CDFA06B"/>
    <w:rsid w:val="37CB26DE"/>
    <w:rsid w:val="37EC692B"/>
    <w:rsid w:val="3EFD3FCD"/>
    <w:rsid w:val="5FFD4D5E"/>
    <w:rsid w:val="605409DD"/>
    <w:rsid w:val="609C694D"/>
    <w:rsid w:val="67D6B247"/>
    <w:rsid w:val="729D5EAB"/>
    <w:rsid w:val="77558407"/>
    <w:rsid w:val="7C7FC6F5"/>
    <w:rsid w:val="7DB50256"/>
    <w:rsid w:val="B3DF5CED"/>
    <w:rsid w:val="B6DF441C"/>
    <w:rsid w:val="B7BFAADE"/>
    <w:rsid w:val="BFD9D66D"/>
    <w:rsid w:val="BFFFACC9"/>
    <w:rsid w:val="E71F8C20"/>
    <w:rsid w:val="EDFB5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  <w:rPr>
      <w:rFonts w:eastAsia="仿宋_GB2312"/>
      <w:sz w:val="32"/>
      <w:szCs w:val="32"/>
    </w:rPr>
  </w:style>
  <w:style w:type="paragraph" w:styleId="3">
    <w:name w:val="Plain Text"/>
    <w:basedOn w:val="1"/>
    <w:qFormat/>
    <w:uiPriority w:val="0"/>
    <w:rPr>
      <w:rFonts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419</Words>
  <Characters>467</Characters>
  <Lines>0</Lines>
  <Paragraphs>0</Paragraphs>
  <TotalTime>3</TotalTime>
  <ScaleCrop>false</ScaleCrop>
  <LinksUpToDate>false</LinksUpToDate>
  <CharactersWithSpaces>502</CharactersWithSpaces>
  <Application>WPS Office_12.8.2.1112_F1E327BC-269C-435d-A152-05C5408002CA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2026-03-06T11:03:00Z</dcterms:created>
  <dc:creator>Pardonme。</dc:creator>
  <cp:lastModifiedBy>TZCM</cp:lastModifiedBy>
  <cp:lastPrinted>2026-03-06T15:50:40Z</cp:lastPrinted>
  <dcterms:modified xsi:type="dcterms:W3CDTF">2026-03-06T15:51:26Z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2052-12.8.2.1112</vt:lpwstr>
  </property>
  <property fmtid="{D5CDD505-2E9C-101B-9397-08002B2CF9AE}" pid="3" name="ICV">
    <vt:lpwstr>8936F31BF439A209BF82AA69FC347E92_43</vt:lpwstr>
  </property>
  <property fmtid="{D5CDD505-2E9C-101B-9397-08002B2CF9AE}" pid="4" name="KSOTemplateDocerSaveRecord">
    <vt:lpwstr>eyJoZGlkIjoiZDU3N2IyOWM4NjE3MmNhNTA3ZWMyMDBmNzhmYzYxY2UiLCJ1c2VySWQiOiI1NjI3MDc4NDgifQ==</vt:lpwstr>
  </property>
</Properties>
</file>